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26" w:rsidRPr="004E2326" w:rsidRDefault="004E2326" w:rsidP="004E2326">
      <w:pPr>
        <w:shd w:val="clear" w:color="auto" w:fill="FFFFFF"/>
        <w:spacing w:after="300" w:line="240" w:lineRule="auto"/>
        <w:jc w:val="both"/>
        <w:outlineLvl w:val="0"/>
        <w:rPr>
          <w:rFonts w:ascii="Open Sans" w:eastAsia="Times New Roman" w:hAnsi="Open Sans" w:cs="Times New Roman"/>
          <w:color w:val="000000"/>
          <w:kern w:val="36"/>
          <w:sz w:val="48"/>
          <w:szCs w:val="48"/>
          <w:lang w:eastAsia="ru-RU"/>
        </w:rPr>
      </w:pPr>
      <w:r w:rsidRPr="004E2326">
        <w:rPr>
          <w:rFonts w:ascii="Open Sans" w:eastAsia="Times New Roman" w:hAnsi="Open Sans" w:cs="Times New Roman"/>
          <w:color w:val="000000"/>
          <w:kern w:val="36"/>
          <w:sz w:val="48"/>
          <w:szCs w:val="48"/>
          <w:lang w:eastAsia="ru-RU"/>
        </w:rPr>
        <w:t>Забота о своём здоровье прежде всего!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 1 октября у федеральных льготников есть возможность вернуть себе набор социальных услуг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 социальных услуг (НСУ) – важная мера госу</w:t>
      </w:r>
      <w:bookmarkStart w:id="0" w:name="_GoBack"/>
      <w:bookmarkEnd w:id="0"/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дарственной социальной поддержки жителей нашей страны, которые нуждаются в получении лекарственных препаратов, санаторно-курортном лечении.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 социальных услуг могут получать инвалиды и дети-инвалиды, участники и инвалиды Великой Отечественной войны, блокадники Ленинграда, участники боевых действий, а также граждане, пострадавшие от воздействия радиации.</w:t>
      </w: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входит в набор социальных услуг?</w:t>
      </w:r>
    </w:p>
    <w:p w:rsidR="004E2326" w:rsidRPr="004E2326" w:rsidRDefault="004E2326" w:rsidP="004E23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по медицинским </w:t>
      </w:r>
      <w:proofErr w:type="gramStart"/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показаниям  лекарственными</w:t>
      </w:r>
      <w:proofErr w:type="gramEnd"/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препаратами по рецептам,  медицинскими изделиями по рецептам, а также специализированными продуктами лечебного питания для детей-инвалидов;</w:t>
      </w:r>
    </w:p>
    <w:p w:rsidR="004E2326" w:rsidRPr="004E2326" w:rsidRDefault="004E2326" w:rsidP="004E23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по медицинским </w:t>
      </w:r>
      <w:proofErr w:type="gramStart"/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показаниям  путевок</w:t>
      </w:r>
      <w:proofErr w:type="gramEnd"/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санаторно-курортного лечения для профилактики основного заболевания;</w:t>
      </w:r>
    </w:p>
    <w:p w:rsidR="004E2326" w:rsidRPr="004E2326" w:rsidRDefault="004E2326" w:rsidP="004E23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бесплатного проезда пригородным железнодорожным транспортом и на междугородном транспорте к месту лечения и обратно.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законом предусмотрено, что инвалиды I группы и дети-инвалиды вправе на тех же условиях получить вторую путевку на санаторно-курортное лечение, бесплатный проезд на железнодорожном пригородном транспорте, а также междугородным транспортом в санаторий и обратно для сопровождающих их лиц.</w:t>
      </w: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Набор социальных услуг или деньги?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льготник по своему выбору может воспользоваться бесплатным лекарственным обеспечением или получить за них денежную компенсацию. Но врачи предупреждают, что выбирая деньги, льготники остаются незащищенными в случае заболевания. Нередко пожилые люди, составляющие основную массу льготников, жалели о своем решении выбрать деньги, когда человека настигала тяжелая болезнь или обострялись хронические заболевания.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медики советуют людям, которые сегодня стоят перед выбором, особенно тем, кто немолод и страдает хроническими заболеваниями, хорошо подумать и сделать выбор в пользу набора социальных услуг. Деньги деньгами, но здоровье дороже всего. И современные медикаменты способны эффективно помочь справиться с самыми различными болезнями, от которых никто из нас не застрахован. Кроме того, выбрав набор социальных услуг, пациент получает регулярное динамическое наблюдение врача и контроль за состоянием здоровья.</w:t>
      </w: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 льготникам, чтобы вернуть получение набора социальных услуг?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 жители, которые меняют свое решение в пользу получения набора социальных услуг, должны до 1 октября подать соответствующее заявление. Проще говоря, если в текущем году Вы получали денежную компенсацию, а в 2021 году хотите получать бесплатные лекарственные препараты, то Вам нужно обратиться с заявлением о возврате набора социальных услуг.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подачи заявлений о возврате набора социальных услуг: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районное отделение Пенсионного фонда по месту жительства;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ближайшее отделение Многофункционального центра (МФЦ);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через личный кабинет на сайте Портала </w:t>
      </w:r>
      <w:proofErr w:type="spellStart"/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через личный кабинет на сайте Пенсионного фонда Российской Федерации.</w:t>
      </w:r>
    </w:p>
    <w:p w:rsidR="004E2326" w:rsidRPr="004E2326" w:rsidRDefault="004E2326" w:rsidP="004E2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же Вы уже сделали свой выбор в пользу набора социальных услуг и получаете бесплатно лекарственные препараты, ходить никуда не надо. Ваше решение остаётся в силе на следующий год.</w:t>
      </w:r>
      <w:r w:rsidRPr="004E2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</w:t>
      </w:r>
    </w:p>
    <w:p w:rsidR="004E2326" w:rsidRPr="004E2326" w:rsidRDefault="004E2326" w:rsidP="004E232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23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Подумайте, примите верное решение, выберите набор социальных услуг и будьте здоровы!</w:t>
      </w:r>
    </w:p>
    <w:p w:rsidR="002B571D" w:rsidRDefault="002B571D" w:rsidP="004E2326">
      <w:pPr>
        <w:jc w:val="both"/>
      </w:pPr>
    </w:p>
    <w:sectPr w:rsidR="002B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017C5"/>
    <w:multiLevelType w:val="multilevel"/>
    <w:tmpl w:val="200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26"/>
    <w:rsid w:val="002B571D"/>
    <w:rsid w:val="004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B38C-B8C2-4FF1-B4E0-E778B511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Серебрянская Вероника Анатольевна</dc:creator>
  <cp:keywords/>
  <dc:description/>
  <cp:lastModifiedBy>Серебрянская Вероника Анатольевна</cp:lastModifiedBy>
  <cp:revision>1</cp:revision>
  <dcterms:created xsi:type="dcterms:W3CDTF">2020-08-03T06:04:00Z</dcterms:created>
  <dcterms:modified xsi:type="dcterms:W3CDTF">2020-08-03T06:05:00Z</dcterms:modified>
</cp:coreProperties>
</file>